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7C020A" w:rsidRPr="004A1058" w:rsidTr="008B5D89">
        <w:trPr>
          <w:trHeight w:val="1213"/>
        </w:trPr>
        <w:tc>
          <w:tcPr>
            <w:tcW w:w="9637" w:type="dxa"/>
          </w:tcPr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15</w:t>
            </w:r>
          </w:p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7C020A" w:rsidRPr="007E40B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7E40B8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7C020A" w:rsidRPr="007E40B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7E40B8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7C020A" w:rsidRPr="004A1058" w:rsidRDefault="007C020A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9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7C020A" w:rsidRPr="004A1058" w:rsidTr="008B5D89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7C020A" w:rsidRPr="004A1058" w:rsidRDefault="007C020A" w:rsidP="008B5D89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7C020A" w:rsidRPr="004A1058" w:rsidTr="008B5D89">
              <w:tc>
                <w:tcPr>
                  <w:tcW w:w="9639" w:type="dxa"/>
                </w:tcPr>
                <w:p w:rsidR="007C020A" w:rsidRPr="007C020A" w:rsidRDefault="007C020A" w:rsidP="007C02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7C020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 защите технических средств</w:t>
                  </w:r>
                </w:p>
                <w:p w:rsidR="007C020A" w:rsidRPr="007C020A" w:rsidRDefault="007C020A" w:rsidP="007C02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7C020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информационных систем персональных данных</w:t>
                  </w:r>
                </w:p>
                <w:p w:rsidR="007C020A" w:rsidRPr="004A1058" w:rsidRDefault="007C020A" w:rsidP="007C02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7C020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7C020A" w:rsidRPr="004A1058" w:rsidRDefault="007E40B8" w:rsidP="008B5D89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20 » июня</w:t>
            </w:r>
            <w:r w:rsidR="007C020A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7C020A">
              <w:rPr>
                <w:rFonts w:cs="Times New Roman"/>
                <w:b w:val="0"/>
                <w:bCs/>
                <w:szCs w:val="26"/>
              </w:rPr>
              <w:t>2024</w:t>
            </w:r>
            <w:r w:rsidR="007C020A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FD1B65" w:rsidRPr="009C6493" w:rsidRDefault="00FD1B65" w:rsidP="00FD1B65">
      <w:pPr>
        <w:rPr>
          <w:rFonts w:ascii="Times New Roman" w:hAnsi="Times New Roman" w:cs="Times New Roman"/>
        </w:rPr>
      </w:pPr>
    </w:p>
    <w:p w:rsidR="00FD1B65" w:rsidRPr="009C6493" w:rsidRDefault="00FD1B65" w:rsidP="00FD1B65">
      <w:pPr>
        <w:pStyle w:val="10"/>
        <w:rPr>
          <w:rFonts w:cs="Times New Roman"/>
          <w:b/>
        </w:rPr>
        <w:sectPr w:rsidR="00FD1B65" w:rsidRPr="009C6493" w:rsidSect="004577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418" w:left="1701" w:header="709" w:footer="709" w:gutter="0"/>
          <w:cols w:space="708"/>
          <w:titlePg/>
          <w:docGrid w:linePitch="360"/>
        </w:sectPr>
      </w:pPr>
    </w:p>
    <w:sdt>
      <w:sdtPr>
        <w:rPr>
          <w:rFonts w:cs="Times New Roman"/>
          <w:b/>
          <w:sz w:val="26"/>
          <w:szCs w:val="26"/>
        </w:rPr>
        <w:id w:val="17280566"/>
        <w:docPartObj>
          <w:docPartGallery w:val="Table of Contents"/>
          <w:docPartUnique/>
        </w:docPartObj>
      </w:sdtPr>
      <w:sdtContent>
        <w:p w:rsidR="00FD1B65" w:rsidRPr="009C6493" w:rsidRDefault="00FD1B65" w:rsidP="00FD1B65">
          <w:pPr>
            <w:pStyle w:val="10"/>
            <w:spacing w:line="276" w:lineRule="auto"/>
            <w:contextualSpacing/>
            <w:rPr>
              <w:rFonts w:cs="Times New Roman"/>
              <w:sz w:val="26"/>
              <w:szCs w:val="26"/>
            </w:rPr>
          </w:pPr>
          <w:r w:rsidRPr="009C6493">
            <w:rPr>
              <w:rFonts w:cs="Times New Roman"/>
              <w:sz w:val="26"/>
              <w:szCs w:val="26"/>
            </w:rPr>
            <w:t>Оглавление</w:t>
          </w:r>
        </w:p>
        <w:p w:rsidR="00FD1B65" w:rsidRPr="009C6493" w:rsidRDefault="00BF7842" w:rsidP="00FD1B65">
          <w:pPr>
            <w:pStyle w:val="10"/>
            <w:spacing w:line="276" w:lineRule="auto"/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r w:rsidRPr="009C6493">
            <w:rPr>
              <w:rFonts w:cs="Times New Roman"/>
              <w:sz w:val="26"/>
              <w:szCs w:val="26"/>
            </w:rPr>
            <w:fldChar w:fldCharType="begin"/>
          </w:r>
          <w:r w:rsidR="00FD1B65" w:rsidRPr="009C6493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9C6493">
            <w:rPr>
              <w:rFonts w:cs="Times New Roman"/>
              <w:sz w:val="26"/>
              <w:szCs w:val="26"/>
            </w:rPr>
            <w:fldChar w:fldCharType="separate"/>
          </w:r>
          <w:hyperlink w:anchor="_Toc91752909" w:history="1"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1.</w:t>
            </w:r>
            <w:r w:rsidR="00FD1B65" w:rsidRPr="009C6493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Общие положения</w:t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_Toc91752909 \h </w:instrTex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E136D">
              <w:rPr>
                <w:rFonts w:cs="Times New Roman"/>
                <w:noProof/>
                <w:webHidden/>
                <w:sz w:val="26"/>
                <w:szCs w:val="26"/>
              </w:rPr>
              <w:t>3</w: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D1B65" w:rsidRPr="009C6493" w:rsidRDefault="00BF7842" w:rsidP="00FD1B65">
          <w:pPr>
            <w:pStyle w:val="10"/>
            <w:spacing w:line="276" w:lineRule="auto"/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1752910" w:history="1"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2.</w:t>
            </w:r>
            <w:r w:rsidR="00FD1B65" w:rsidRPr="009C6493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Определение границ контролируемой зоны</w:t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_Toc91752910 \h </w:instrTex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E136D">
              <w:rPr>
                <w:rFonts w:cs="Times New Roman"/>
                <w:noProof/>
                <w:webHidden/>
                <w:sz w:val="26"/>
                <w:szCs w:val="26"/>
              </w:rPr>
              <w:t>4</w: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D1B65" w:rsidRPr="009C6493" w:rsidRDefault="00BF7842" w:rsidP="00FD1B65">
          <w:pPr>
            <w:pStyle w:val="10"/>
            <w:spacing w:line="276" w:lineRule="auto"/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1752911" w:history="1"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3.</w:t>
            </w:r>
            <w:r w:rsidR="00FD1B65" w:rsidRPr="009C6493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Доступ в контролируемую зону</w:t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_Toc91752911 \h </w:instrTex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E136D">
              <w:rPr>
                <w:rFonts w:cs="Times New Roman"/>
                <w:noProof/>
                <w:webHidden/>
                <w:sz w:val="26"/>
                <w:szCs w:val="26"/>
              </w:rPr>
              <w:t>5</w: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D1B65" w:rsidRPr="009C6493" w:rsidRDefault="00BF7842" w:rsidP="00FD1B65">
          <w:pPr>
            <w:pStyle w:val="10"/>
            <w:spacing w:line="276" w:lineRule="auto"/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1752912" w:history="1"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4.</w:t>
            </w:r>
            <w:r w:rsidR="00FD1B65" w:rsidRPr="009C6493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Правила размещения технических средств и устройств вывода информации.</w:t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_Toc91752912 \h </w:instrTex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E136D">
              <w:rPr>
                <w:rFonts w:cs="Times New Roman"/>
                <w:noProof/>
                <w:webHidden/>
                <w:sz w:val="26"/>
                <w:szCs w:val="26"/>
              </w:rPr>
              <w:t>5</w: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D1B65" w:rsidRPr="009C6493" w:rsidRDefault="00BF7842" w:rsidP="00FD1B65">
          <w:pPr>
            <w:pStyle w:val="10"/>
            <w:spacing w:line="276" w:lineRule="auto"/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1752913" w:history="1"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5.</w:t>
            </w:r>
            <w:r w:rsidR="00FD1B65" w:rsidRPr="009C6493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Защита каналов связи</w:t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_Toc91752913 \h </w:instrTex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E136D">
              <w:rPr>
                <w:rFonts w:cs="Times New Roman"/>
                <w:noProof/>
                <w:webHidden/>
                <w:sz w:val="26"/>
                <w:szCs w:val="26"/>
              </w:rPr>
              <w:t>6</w: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D1B65" w:rsidRPr="009C6493" w:rsidRDefault="00BF7842" w:rsidP="00FD1B65">
          <w:pPr>
            <w:pStyle w:val="10"/>
            <w:spacing w:line="276" w:lineRule="auto"/>
            <w:rPr>
              <w:rFonts w:eastAsiaTheme="minorEastAsia" w:cs="Times New Roman"/>
              <w:noProof/>
              <w:sz w:val="26"/>
              <w:szCs w:val="26"/>
              <w:lang w:eastAsia="ru-RU"/>
            </w:rPr>
          </w:pPr>
          <w:hyperlink w:anchor="_Toc91752914" w:history="1"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6.</w:t>
            </w:r>
            <w:r w:rsidR="00FD1B65" w:rsidRPr="009C6493">
              <w:rPr>
                <w:rFonts w:eastAsiaTheme="minorEastAsia" w:cs="Times New Roman"/>
                <w:noProof/>
                <w:sz w:val="26"/>
                <w:szCs w:val="26"/>
                <w:lang w:eastAsia="ru-RU"/>
              </w:rPr>
              <w:tab/>
            </w:r>
            <w:r w:rsidR="00FD1B65" w:rsidRPr="009C6493">
              <w:rPr>
                <w:rStyle w:val="aa"/>
                <w:rFonts w:cs="Times New Roman"/>
                <w:noProof/>
                <w:sz w:val="26"/>
                <w:szCs w:val="26"/>
              </w:rPr>
              <w:t>Ответственность</w:t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tab/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begin"/>
            </w:r>
            <w:r w:rsidR="00FD1B65" w:rsidRPr="009C6493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_Toc91752914 \h </w:instrTex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E136D">
              <w:rPr>
                <w:rFonts w:cs="Times New Roman"/>
                <w:noProof/>
                <w:webHidden/>
                <w:sz w:val="26"/>
                <w:szCs w:val="26"/>
              </w:rPr>
              <w:t>6</w:t>
            </w:r>
            <w:r w:rsidRPr="009C6493">
              <w:rPr>
                <w:rFonts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D1B65" w:rsidRPr="009C6493" w:rsidRDefault="00BF7842" w:rsidP="00FD1B65">
          <w:pPr>
            <w:pStyle w:val="10"/>
            <w:spacing w:line="276" w:lineRule="auto"/>
            <w:contextualSpacing/>
            <w:rPr>
              <w:rFonts w:cs="Times New Roman"/>
              <w:b/>
              <w:sz w:val="26"/>
              <w:szCs w:val="26"/>
            </w:rPr>
          </w:pPr>
          <w:r w:rsidRPr="009C6493">
            <w:rPr>
              <w:rFonts w:cs="Times New Roman"/>
              <w:sz w:val="26"/>
              <w:szCs w:val="26"/>
            </w:rPr>
            <w:fldChar w:fldCharType="end"/>
          </w:r>
        </w:p>
      </w:sdtContent>
    </w:sdt>
    <w:p w:rsidR="00FD1B65" w:rsidRPr="009C6493" w:rsidRDefault="00FD1B65" w:rsidP="00FD1B65">
      <w:pPr>
        <w:pStyle w:val="a3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  <w:sectPr w:rsidR="00FD1B65" w:rsidRPr="009C6493" w:rsidSect="00457723">
          <w:pgSz w:w="11906" w:h="16838"/>
          <w:pgMar w:top="1134" w:right="851" w:bottom="1418" w:left="1701" w:header="709" w:footer="709" w:gutter="0"/>
          <w:cols w:space="708"/>
          <w:docGrid w:linePitch="360"/>
        </w:sectPr>
      </w:pPr>
    </w:p>
    <w:p w:rsidR="00FD1B65" w:rsidRPr="009C6493" w:rsidRDefault="00FD1B65" w:rsidP="007C020A">
      <w:pPr>
        <w:pStyle w:val="1"/>
        <w:spacing w:before="120" w:after="120"/>
        <w:contextualSpacing w:val="0"/>
        <w:rPr>
          <w:rFonts w:ascii="Times New Roman" w:hAnsi="Times New Roman" w:cs="Times New Roman"/>
          <w:sz w:val="26"/>
          <w:szCs w:val="26"/>
        </w:rPr>
      </w:pPr>
      <w:bookmarkStart w:id="0" w:name="_Toc91752909"/>
      <w:r w:rsidRPr="009C6493">
        <w:rPr>
          <w:rFonts w:ascii="Times New Roman" w:hAnsi="Times New Roman" w:cs="Times New Roman"/>
          <w:sz w:val="26"/>
          <w:szCs w:val="26"/>
        </w:rPr>
        <w:t>Общие положения</w:t>
      </w:r>
      <w:bookmarkEnd w:id="0"/>
    </w:p>
    <w:p w:rsidR="00FD1B65" w:rsidRPr="009C6493" w:rsidRDefault="00FD1B65" w:rsidP="007C020A">
      <w:pPr>
        <w:pStyle w:val="a3"/>
        <w:numPr>
          <w:ilvl w:val="1"/>
          <w:numId w:val="1"/>
        </w:numPr>
        <w:spacing w:before="120" w:after="120" w:line="36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9C6493">
        <w:rPr>
          <w:rFonts w:ascii="Times New Roman" w:hAnsi="Times New Roman" w:cs="Times New Roman"/>
          <w:sz w:val="26"/>
          <w:szCs w:val="26"/>
        </w:rPr>
        <w:t xml:space="preserve">Настоящая Инструкция по защите технических средств информационных систем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C6493">
        <w:rPr>
          <w:rFonts w:ascii="Times New Roman" w:hAnsi="Times New Roman" w:cs="Times New Roman"/>
          <w:sz w:val="26"/>
          <w:szCs w:val="26"/>
        </w:rPr>
        <w:t xml:space="preserve"> (далее – Инструкция) определяет 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C6493">
        <w:rPr>
          <w:rFonts w:ascii="Times New Roman" w:hAnsi="Times New Roman" w:cs="Times New Roman"/>
          <w:sz w:val="26"/>
          <w:szCs w:val="26"/>
        </w:rPr>
        <w:t xml:space="preserve"> порядок действий администратора безопасности и пользователей информационных систем персональных данных  (далее – информационные системы) при защите технических средств информационных систем, в том числе технических средств систем защиты информации.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before="120" w:after="120" w:line="36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9C6493">
        <w:rPr>
          <w:rFonts w:ascii="Times New Roman" w:hAnsi="Times New Roman" w:cs="Times New Roman"/>
          <w:sz w:val="26"/>
          <w:szCs w:val="26"/>
        </w:rPr>
        <w:t>Сокращения, термины и определения:</w:t>
      </w:r>
    </w:p>
    <w:p w:rsidR="00FD1B65" w:rsidRPr="009C6493" w:rsidRDefault="00FD1B65" w:rsidP="007C020A">
      <w:pPr>
        <w:pStyle w:val="a3"/>
        <w:spacing w:before="120" w:after="120"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В настоящей Инструкции используются сокращения, термины и определения, приведенные в таблицах 1 и 2 соответственно.</w:t>
      </w:r>
    </w:p>
    <w:p w:rsidR="00FD1B65" w:rsidRPr="009C6493" w:rsidRDefault="00FD1B65" w:rsidP="007C020A">
      <w:pPr>
        <w:pStyle w:val="SB"/>
        <w:spacing w:before="0" w:after="0" w:line="360" w:lineRule="auto"/>
        <w:ind w:left="360"/>
        <w:jc w:val="right"/>
        <w:rPr>
          <w:rFonts w:cs="Times New Roman"/>
        </w:rPr>
      </w:pPr>
      <w:r w:rsidRPr="009C6493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FD1B65" w:rsidRPr="009C6493" w:rsidTr="0040403F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D1B65" w:rsidRPr="009C6493" w:rsidRDefault="00FD1B65" w:rsidP="0040403F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D1B65" w:rsidRPr="009C6493" w:rsidRDefault="00FD1B65" w:rsidP="0040403F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FD1B65" w:rsidRPr="009C6493" w:rsidTr="0040403F">
        <w:trPr>
          <w:cantSplit/>
          <w:trHeight w:val="397"/>
        </w:trPr>
        <w:tc>
          <w:tcPr>
            <w:tcW w:w="3119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FD1B65" w:rsidRPr="009C6493" w:rsidTr="0040403F">
        <w:trPr>
          <w:cantSplit/>
          <w:trHeight w:val="397"/>
        </w:trPr>
        <w:tc>
          <w:tcPr>
            <w:tcW w:w="3119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</w:tbl>
    <w:p w:rsidR="00FD1B65" w:rsidRPr="009C6493" w:rsidRDefault="00FD1B65" w:rsidP="007C020A">
      <w:pPr>
        <w:pStyle w:val="SB"/>
        <w:spacing w:line="360" w:lineRule="auto"/>
        <w:jc w:val="right"/>
        <w:rPr>
          <w:rFonts w:cs="Times New Roman"/>
        </w:rPr>
      </w:pPr>
      <w:r w:rsidRPr="009C6493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FD1B65" w:rsidRPr="009C6493" w:rsidTr="0040403F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FD1B65" w:rsidRPr="009C6493" w:rsidTr="0040403F">
        <w:tc>
          <w:tcPr>
            <w:tcW w:w="3119" w:type="dxa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FD1B65" w:rsidRPr="009C6493" w:rsidRDefault="0003751B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51B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FD1B65" w:rsidRPr="009C6493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2409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B65" w:rsidRPr="009C6493" w:rsidTr="0040403F">
        <w:tc>
          <w:tcPr>
            <w:tcW w:w="3119" w:type="dxa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FD1B65" w:rsidRPr="009C6493" w:rsidTr="0040403F">
        <w:tc>
          <w:tcPr>
            <w:tcW w:w="3119" w:type="dxa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Контролируемая зона</w:t>
            </w:r>
          </w:p>
        </w:tc>
        <w:tc>
          <w:tcPr>
            <w:tcW w:w="4140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Пространство, в пределах которого осуществляется контроль над пребыванием и действиями лиц и/или транспортных средств</w:t>
            </w:r>
          </w:p>
        </w:tc>
        <w:tc>
          <w:tcPr>
            <w:tcW w:w="2409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ГОСТ Р 56115-2014</w:t>
            </w:r>
          </w:p>
        </w:tc>
      </w:tr>
      <w:tr w:rsidR="00FD1B65" w:rsidRPr="009C6493" w:rsidTr="0040403F">
        <w:tc>
          <w:tcPr>
            <w:tcW w:w="3119" w:type="dxa"/>
          </w:tcPr>
          <w:p w:rsidR="00FD1B65" w:rsidRPr="009C6493" w:rsidRDefault="00FD1B65" w:rsidP="00404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FD1B65" w:rsidRPr="009C6493" w:rsidRDefault="00FD1B65" w:rsidP="0040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493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</w:tbl>
    <w:p w:rsidR="00FD1B65" w:rsidRPr="00827ABD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827ABD">
        <w:rPr>
          <w:rFonts w:ascii="Times New Roman" w:hAnsi="Times New Roman" w:cs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FD1B65" w:rsidRPr="00D23FBB" w:rsidRDefault="00FD1B65" w:rsidP="007C020A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D23FBB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 w:rsidR="009C6493" w:rsidRPr="00D23FBB"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FD1B65" w:rsidRPr="009C6493" w:rsidRDefault="00FD1B65" w:rsidP="007C020A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постановление Правительства Р</w:t>
      </w:r>
      <w:r w:rsidR="00CF7266" w:rsidRPr="009C6493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9C6493">
        <w:rPr>
          <w:rFonts w:ascii="Times New Roman" w:hAnsi="Times New Roman" w:cs="Times New Roman"/>
          <w:sz w:val="26"/>
          <w:szCs w:val="26"/>
        </w:rPr>
        <w:t>Ф</w:t>
      </w:r>
      <w:r w:rsidR="00CF7266" w:rsidRPr="009C6493">
        <w:rPr>
          <w:rFonts w:ascii="Times New Roman" w:hAnsi="Times New Roman" w:cs="Times New Roman"/>
          <w:sz w:val="26"/>
          <w:szCs w:val="26"/>
        </w:rPr>
        <w:t>едерации</w:t>
      </w:r>
      <w:r w:rsidRPr="009C6493">
        <w:rPr>
          <w:rFonts w:ascii="Times New Roman" w:hAnsi="Times New Roman" w:cs="Times New Roman"/>
          <w:sz w:val="26"/>
          <w:szCs w:val="26"/>
        </w:rPr>
        <w:t xml:space="preserve"> от 01.11.2012 № 1119 «Об утверждении требований к защите персональных данных при их обработке в информационны</w:t>
      </w:r>
      <w:r w:rsidR="009C6493">
        <w:rPr>
          <w:rFonts w:ascii="Times New Roman" w:hAnsi="Times New Roman" w:cs="Times New Roman"/>
          <w:sz w:val="26"/>
          <w:szCs w:val="26"/>
        </w:rPr>
        <w:t>х системах персональных данных»;</w:t>
      </w:r>
    </w:p>
    <w:p w:rsidR="00FD1B65" w:rsidRPr="009C6493" w:rsidRDefault="00FD1B65" w:rsidP="007C020A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Пользователи информационных систем должны быть ознакомлены с настоящей Инструкцией до начала работы в информационных системах под подпись. Обязанность по организации ознакомления пользователей с настоящей Инструкцией возлагается на ответственного за организацию обработки ПДн</w:t>
      </w:r>
      <w:r w:rsidR="00296B01" w:rsidRPr="009C6493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2639DE">
        <w:rPr>
          <w:rFonts w:ascii="Times New Roman" w:hAnsi="Times New Roman" w:cs="Times New Roman"/>
          <w:sz w:val="26"/>
          <w:szCs w:val="26"/>
        </w:rPr>
        <w:t>.</w:t>
      </w:r>
    </w:p>
    <w:p w:rsidR="00FD1B65" w:rsidRPr="009C6493" w:rsidRDefault="00FD1B65" w:rsidP="007C020A">
      <w:pPr>
        <w:pStyle w:val="1"/>
        <w:spacing w:before="120" w:after="120"/>
        <w:contextualSpacing w:val="0"/>
        <w:rPr>
          <w:rFonts w:ascii="Times New Roman" w:hAnsi="Times New Roman" w:cs="Times New Roman"/>
          <w:sz w:val="26"/>
          <w:szCs w:val="26"/>
        </w:rPr>
      </w:pPr>
      <w:bookmarkStart w:id="1" w:name="_Toc91752910"/>
      <w:r w:rsidRPr="009C6493">
        <w:rPr>
          <w:rFonts w:ascii="Times New Roman" w:hAnsi="Times New Roman" w:cs="Times New Roman"/>
          <w:sz w:val="26"/>
          <w:szCs w:val="26"/>
        </w:rPr>
        <w:t>Определение границ контролируемой зоны</w:t>
      </w:r>
      <w:bookmarkEnd w:id="1"/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Границами контролируемой зоны информационных систем являются ограждающие конструкции здания, в котором установлены технические средства информационных систем, в том числе средства защиты информации (внешние границы стен помещений, включая окна и двери).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 xml:space="preserve">Границы контролируемой зоны информационных систем определены приказами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2639DE">
        <w:rPr>
          <w:rFonts w:ascii="Times New Roman" w:hAnsi="Times New Roman" w:cs="Times New Roman"/>
          <w:sz w:val="26"/>
          <w:szCs w:val="26"/>
        </w:rPr>
        <w:t>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 xml:space="preserve">Помещения, предназначенные для размещения технических средств информационных систем и средств защиты информации, определены в эксплуатационной документации на системы защиты информации информационных систем и утверждены приказами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C6493">
        <w:rPr>
          <w:rFonts w:ascii="Times New Roman" w:hAnsi="Times New Roman" w:cs="Times New Roman"/>
          <w:sz w:val="26"/>
          <w:szCs w:val="26"/>
        </w:rPr>
        <w:t>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Перемещение стационарного оборудования информационных систем и средств защиты информации за границу контролируемой зоны не допускается.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Несанкционированный вынос за границу контролируемой зоны учтенных машинных носителей</w:t>
      </w:r>
      <w:r w:rsidR="00296B01" w:rsidRPr="009C6493">
        <w:rPr>
          <w:rFonts w:ascii="Times New Roman" w:hAnsi="Times New Roman" w:cs="Times New Roman"/>
          <w:sz w:val="26"/>
          <w:szCs w:val="26"/>
        </w:rPr>
        <w:t xml:space="preserve"> информации</w:t>
      </w:r>
      <w:r w:rsidRPr="009C6493">
        <w:rPr>
          <w:rFonts w:ascii="Times New Roman" w:hAnsi="Times New Roman" w:cs="Times New Roman"/>
          <w:sz w:val="26"/>
          <w:szCs w:val="26"/>
        </w:rPr>
        <w:t>, мобильных технических средств запрещен.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 xml:space="preserve">Вынос для ремонта за границу контролируемой зоны оборудования информационных систем и средств защиты информации допустим только с письменного разрешения руководителя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7C020A" w:rsidRPr="009C6493">
        <w:rPr>
          <w:rFonts w:ascii="Times New Roman" w:hAnsi="Times New Roman" w:cs="Times New Roman"/>
          <w:sz w:val="26"/>
          <w:szCs w:val="26"/>
        </w:rPr>
        <w:t xml:space="preserve"> </w:t>
      </w:r>
      <w:r w:rsidRPr="009C6493">
        <w:rPr>
          <w:rFonts w:ascii="Times New Roman" w:hAnsi="Times New Roman" w:cs="Times New Roman"/>
          <w:sz w:val="26"/>
          <w:szCs w:val="26"/>
        </w:rPr>
        <w:t xml:space="preserve"> с учетом выполнения требований Инструкции по защите машинных носителей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2639DE">
        <w:rPr>
          <w:rFonts w:ascii="Times New Roman" w:hAnsi="Times New Roman" w:cs="Times New Roman"/>
          <w:sz w:val="26"/>
          <w:szCs w:val="26"/>
        </w:rPr>
        <w:t>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Несанкционированный внос пользователями информационных систем неучтенных машинных носителей</w:t>
      </w:r>
      <w:r w:rsidR="00296B01" w:rsidRPr="009C6493">
        <w:rPr>
          <w:rFonts w:ascii="Times New Roman" w:hAnsi="Times New Roman" w:cs="Times New Roman"/>
          <w:sz w:val="26"/>
          <w:szCs w:val="26"/>
        </w:rPr>
        <w:t xml:space="preserve"> информации</w:t>
      </w:r>
      <w:r w:rsidRPr="009C6493">
        <w:rPr>
          <w:rFonts w:ascii="Times New Roman" w:hAnsi="Times New Roman" w:cs="Times New Roman"/>
          <w:sz w:val="26"/>
          <w:szCs w:val="26"/>
        </w:rPr>
        <w:t>, мобильных технических средств запрещен.</w:t>
      </w:r>
    </w:p>
    <w:p w:rsidR="00FD1B65" w:rsidRPr="009C6493" w:rsidRDefault="00FD1B65" w:rsidP="007C020A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2" w:name="_Toc91751909"/>
      <w:bookmarkStart w:id="3" w:name="_Toc91752911"/>
      <w:bookmarkStart w:id="4" w:name="_Toc500239501"/>
      <w:bookmarkEnd w:id="2"/>
      <w:r w:rsidRPr="009C6493">
        <w:rPr>
          <w:rFonts w:ascii="Times New Roman" w:hAnsi="Times New Roman" w:cs="Times New Roman"/>
          <w:b/>
          <w:sz w:val="26"/>
          <w:szCs w:val="26"/>
        </w:rPr>
        <w:t>Доступ в контролируемую зону</w:t>
      </w:r>
      <w:bookmarkEnd w:id="3"/>
      <w:bookmarkEnd w:id="4"/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 xml:space="preserve">На период обработки ПДн в Помещениях, где размещено оборудование информационных систем средств защиты информации, могут находиться только </w:t>
      </w:r>
      <w:r w:rsidR="0003751B" w:rsidRPr="0003751B">
        <w:rPr>
          <w:rFonts w:ascii="Times New Roman" w:hAnsi="Times New Roman" w:cs="Times New Roman"/>
          <w:sz w:val="26"/>
          <w:szCs w:val="26"/>
        </w:rPr>
        <w:t>работники</w:t>
      </w:r>
      <w:r w:rsidRPr="009C6493">
        <w:rPr>
          <w:rFonts w:ascii="Times New Roman" w:hAnsi="Times New Roman" w:cs="Times New Roman"/>
          <w:sz w:val="26"/>
          <w:szCs w:val="26"/>
        </w:rPr>
        <w:t xml:space="preserve">, допущенные к обработке персональных данных в соответствии с утвержденными приказами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C6493">
        <w:rPr>
          <w:rFonts w:ascii="Times New Roman" w:hAnsi="Times New Roman" w:cs="Times New Roman"/>
          <w:sz w:val="26"/>
          <w:szCs w:val="26"/>
        </w:rPr>
        <w:t>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 xml:space="preserve">Доступ в контролируемую зону осуществляется в соответствии с Порядком доступа в помещения, в которых размещены информационные системы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C6493">
        <w:rPr>
          <w:rFonts w:ascii="Times New Roman" w:hAnsi="Times New Roman" w:cs="Times New Roman"/>
          <w:sz w:val="26"/>
          <w:szCs w:val="26"/>
        </w:rPr>
        <w:t>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Организацию физического доступа в помещения контролируемых зон информационных систем осуществляет ответственный за организацию обработки ПДн.</w:t>
      </w:r>
    </w:p>
    <w:p w:rsidR="00FD1B65" w:rsidRPr="009C6493" w:rsidRDefault="00FD1B65" w:rsidP="007C020A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5" w:name="_Toc500239502"/>
      <w:bookmarkStart w:id="6" w:name="_Toc91752912"/>
      <w:r w:rsidRPr="009C6493">
        <w:rPr>
          <w:rFonts w:ascii="Times New Roman" w:hAnsi="Times New Roman" w:cs="Times New Roman"/>
          <w:b/>
          <w:sz w:val="26"/>
          <w:szCs w:val="26"/>
        </w:rPr>
        <w:t>Правила размещения технических средств и устройств вывода информации.</w:t>
      </w:r>
      <w:bookmarkEnd w:id="5"/>
      <w:bookmarkEnd w:id="6"/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При размещении в Помещениях технических средств информационных систем, в том числе средств защиты информации, должны быть реализованы меры, направленные на предотвращение случаев несанкционированного вскрытия средств вычислительной техники.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Корпуса средств вычислительной техники информационных систем опечатываются.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При размещении в помещениях контролируемых зон средств отображения информации (мониторы и другие средства визуального отображения информации) должен быть исключен несанкционированный просмотр выводимой на них информации.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Размещение средств отображения информации указано в эксплуатационной документации на информационные системы и эксплуатационной документации на системы защиты информации.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При обнаружении нарушения целостности пломб ставится в известность администратор безопасности.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Выполнение требований к размещению устройств вывода информации и контроль целостности пломб в контролируемых зонах обеспечивает администратор безопасности.</w:t>
      </w:r>
    </w:p>
    <w:p w:rsidR="00FD1B65" w:rsidRPr="009C6493" w:rsidRDefault="00FD1B65" w:rsidP="007C020A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7" w:name="_Toc91752913"/>
      <w:bookmarkStart w:id="8" w:name="_Toc500239503"/>
      <w:r w:rsidRPr="009C6493">
        <w:rPr>
          <w:rFonts w:ascii="Times New Roman" w:hAnsi="Times New Roman" w:cs="Times New Roman"/>
          <w:b/>
          <w:sz w:val="26"/>
          <w:szCs w:val="26"/>
        </w:rPr>
        <w:t>Защита каналов связи</w:t>
      </w:r>
      <w:bookmarkEnd w:id="7"/>
      <w:bookmarkEnd w:id="8"/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Технические средства (кабельные разъемы, маршрутизаторы, сетевой экран и т.п.) для подключения информационных систем к каналам связи, выходящими за пределы контролируемой зоны, должны</w:t>
      </w:r>
      <w:r w:rsidRPr="009C64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C6493">
        <w:rPr>
          <w:rFonts w:ascii="Times New Roman" w:hAnsi="Times New Roman" w:cs="Times New Roman"/>
          <w:sz w:val="26"/>
          <w:szCs w:val="26"/>
        </w:rPr>
        <w:t>быть размещены в пределах контролируемой зоны.</w:t>
      </w:r>
    </w:p>
    <w:p w:rsidR="00FD1B65" w:rsidRPr="009C6493" w:rsidRDefault="00FD1B65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9C6493">
        <w:rPr>
          <w:rFonts w:ascii="Times New Roman" w:hAnsi="Times New Roman" w:cs="Times New Roman"/>
          <w:sz w:val="26"/>
          <w:szCs w:val="26"/>
        </w:rPr>
        <w:t>Расположение указанных технических средств и физический доступ к ним контролирует администратор безопасности.</w:t>
      </w:r>
    </w:p>
    <w:p w:rsidR="00FD1B65" w:rsidRPr="009C6493" w:rsidRDefault="00FD1B65" w:rsidP="007C020A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9" w:name="_Toc91752914"/>
      <w:r w:rsidRPr="009C6493">
        <w:rPr>
          <w:rFonts w:ascii="Times New Roman" w:hAnsi="Times New Roman" w:cs="Times New Roman"/>
          <w:b/>
          <w:sz w:val="26"/>
          <w:szCs w:val="26"/>
        </w:rPr>
        <w:t>Ответственность</w:t>
      </w:r>
      <w:bookmarkEnd w:id="9"/>
    </w:p>
    <w:p w:rsidR="00FD1B65" w:rsidRPr="009C6493" w:rsidRDefault="000C1E00" w:rsidP="007C020A">
      <w:pPr>
        <w:pStyle w:val="a3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0C1E00">
        <w:rPr>
          <w:rFonts w:ascii="Times New Roman" w:hAnsi="Times New Roman" w:cs="Times New Roman"/>
          <w:sz w:val="26"/>
          <w:szCs w:val="26"/>
        </w:rPr>
        <w:t>Работники</w:t>
      </w:r>
      <w:r w:rsidR="00FD1B65" w:rsidRPr="007057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7C020A" w:rsidRPr="009C6493">
        <w:rPr>
          <w:rFonts w:ascii="Times New Roman" w:hAnsi="Times New Roman" w:cs="Times New Roman"/>
          <w:sz w:val="26"/>
          <w:szCs w:val="26"/>
        </w:rPr>
        <w:t xml:space="preserve"> </w:t>
      </w:r>
      <w:r w:rsidR="00FD1B65" w:rsidRPr="00705780">
        <w:rPr>
          <w:rFonts w:ascii="Times New Roman" w:hAnsi="Times New Roman" w:cs="Times New Roman"/>
          <w:sz w:val="26"/>
          <w:szCs w:val="26"/>
        </w:rPr>
        <w:t xml:space="preserve"> несут ответственность за ненадлежащее исполнение или неисполнение своих обязанностей, предусмотренных настоящей Инструкцией, в соответствии с действующим законодательством Российской Федерации.</w:t>
      </w:r>
    </w:p>
    <w:sectPr w:rsidR="00FD1B65" w:rsidRPr="009C6493" w:rsidSect="00FD1B6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627" w:rsidRDefault="00371627">
      <w:pPr>
        <w:spacing w:after="0" w:line="240" w:lineRule="auto"/>
      </w:pPr>
      <w:r>
        <w:separator/>
      </w:r>
    </w:p>
  </w:endnote>
  <w:endnote w:type="continuationSeparator" w:id="0">
    <w:p w:rsidR="00371627" w:rsidRDefault="00371627">
      <w:pPr>
        <w:spacing w:after="0" w:line="240" w:lineRule="auto"/>
      </w:pPr>
      <w:r>
        <w:continuationSeparator/>
      </w:r>
    </w:p>
  </w:endnote>
  <w:endnote w:type="continuationNotice" w:id="1">
    <w:p w:rsidR="00371627" w:rsidRDefault="0037162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BF" w:rsidRDefault="00F47BB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0CF" w:rsidRPr="00613009" w:rsidRDefault="00371627" w:rsidP="00457723">
    <w:pPr>
      <w:pStyle w:val="a7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BF" w:rsidRDefault="00F47BB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627" w:rsidRDefault="00371627">
      <w:pPr>
        <w:spacing w:after="0" w:line="240" w:lineRule="auto"/>
      </w:pPr>
      <w:r>
        <w:separator/>
      </w:r>
    </w:p>
  </w:footnote>
  <w:footnote w:type="continuationSeparator" w:id="0">
    <w:p w:rsidR="00371627" w:rsidRDefault="00371627">
      <w:pPr>
        <w:spacing w:after="0" w:line="240" w:lineRule="auto"/>
      </w:pPr>
      <w:r>
        <w:continuationSeparator/>
      </w:r>
    </w:p>
  </w:footnote>
  <w:footnote w:type="continuationNotice" w:id="1">
    <w:p w:rsidR="00371627" w:rsidRDefault="00371627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BF" w:rsidRDefault="00F47BB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5775457"/>
      <w:docPartObj>
        <w:docPartGallery w:val="Page Numbers (Top of Page)"/>
        <w:docPartUnique/>
      </w:docPartObj>
    </w:sdtPr>
    <w:sdtContent>
      <w:p w:rsidR="00F47BBF" w:rsidRDefault="00BF7842">
        <w:pPr>
          <w:pStyle w:val="a5"/>
          <w:jc w:val="center"/>
        </w:pPr>
        <w:r>
          <w:fldChar w:fldCharType="begin"/>
        </w:r>
        <w:r w:rsidR="00F47BBF">
          <w:instrText>PAGE   \* MERGEFORMAT</w:instrText>
        </w:r>
        <w:r>
          <w:fldChar w:fldCharType="separate"/>
        </w:r>
        <w:r w:rsidR="00EE136D">
          <w:rPr>
            <w:noProof/>
          </w:rPr>
          <w:t>2</w:t>
        </w:r>
        <w:r>
          <w:fldChar w:fldCharType="end"/>
        </w:r>
      </w:p>
    </w:sdtContent>
  </w:sdt>
  <w:p w:rsidR="00F47BBF" w:rsidRDefault="00F47BB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BF" w:rsidRDefault="00F47BB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E3FAC"/>
    <w:multiLevelType w:val="hybridMultilevel"/>
    <w:tmpl w:val="D9BCA30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4F2B5981"/>
    <w:multiLevelType w:val="multilevel"/>
    <w:tmpl w:val="EFFAD1C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B0F4865"/>
    <w:multiLevelType w:val="hybridMultilevel"/>
    <w:tmpl w:val="26CCE766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D1B65"/>
    <w:rsid w:val="000030E8"/>
    <w:rsid w:val="00005274"/>
    <w:rsid w:val="000348F1"/>
    <w:rsid w:val="0003751B"/>
    <w:rsid w:val="000C1E00"/>
    <w:rsid w:val="000C43B1"/>
    <w:rsid w:val="000F6D0B"/>
    <w:rsid w:val="00202ED8"/>
    <w:rsid w:val="002107D0"/>
    <w:rsid w:val="002331DD"/>
    <w:rsid w:val="002639DE"/>
    <w:rsid w:val="00296B01"/>
    <w:rsid w:val="002B22DF"/>
    <w:rsid w:val="0036516E"/>
    <w:rsid w:val="00371627"/>
    <w:rsid w:val="00466DC1"/>
    <w:rsid w:val="00482E41"/>
    <w:rsid w:val="004876E8"/>
    <w:rsid w:val="004C4962"/>
    <w:rsid w:val="004F469A"/>
    <w:rsid w:val="005F1CF1"/>
    <w:rsid w:val="00661742"/>
    <w:rsid w:val="006C2C22"/>
    <w:rsid w:val="00705780"/>
    <w:rsid w:val="00744573"/>
    <w:rsid w:val="0075480B"/>
    <w:rsid w:val="007C020A"/>
    <w:rsid w:val="007E40B8"/>
    <w:rsid w:val="00827ABD"/>
    <w:rsid w:val="00894D8B"/>
    <w:rsid w:val="008A6D92"/>
    <w:rsid w:val="008F098A"/>
    <w:rsid w:val="008F4418"/>
    <w:rsid w:val="00946EAA"/>
    <w:rsid w:val="009607E5"/>
    <w:rsid w:val="00962DFE"/>
    <w:rsid w:val="00975AE8"/>
    <w:rsid w:val="00977800"/>
    <w:rsid w:val="00992766"/>
    <w:rsid w:val="009C6493"/>
    <w:rsid w:val="00AD7B02"/>
    <w:rsid w:val="00AE1F67"/>
    <w:rsid w:val="00B0101F"/>
    <w:rsid w:val="00B2339A"/>
    <w:rsid w:val="00B67013"/>
    <w:rsid w:val="00B8300E"/>
    <w:rsid w:val="00B961A9"/>
    <w:rsid w:val="00BA08FC"/>
    <w:rsid w:val="00BE1620"/>
    <w:rsid w:val="00BF7842"/>
    <w:rsid w:val="00C2286C"/>
    <w:rsid w:val="00C3121D"/>
    <w:rsid w:val="00C417E2"/>
    <w:rsid w:val="00C52317"/>
    <w:rsid w:val="00CB06AC"/>
    <w:rsid w:val="00CF7266"/>
    <w:rsid w:val="00D23FBB"/>
    <w:rsid w:val="00D70173"/>
    <w:rsid w:val="00DF47AA"/>
    <w:rsid w:val="00E24BA0"/>
    <w:rsid w:val="00E60E82"/>
    <w:rsid w:val="00E8038C"/>
    <w:rsid w:val="00EB5E36"/>
    <w:rsid w:val="00EB7253"/>
    <w:rsid w:val="00EE136D"/>
    <w:rsid w:val="00F47BBF"/>
    <w:rsid w:val="00FD1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1B65"/>
    <w:pPr>
      <w:ind w:left="720"/>
      <w:contextualSpacing/>
    </w:pPr>
    <w:rPr>
      <w:rFonts w:ascii="Calibri" w:eastAsia="Calibri" w:hAnsi="Calibri"/>
    </w:rPr>
  </w:style>
  <w:style w:type="paragraph" w:styleId="a5">
    <w:name w:val="header"/>
    <w:basedOn w:val="a"/>
    <w:link w:val="a6"/>
    <w:uiPriority w:val="99"/>
    <w:unhideWhenUsed/>
    <w:rsid w:val="00FD1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1B65"/>
  </w:style>
  <w:style w:type="paragraph" w:styleId="a7">
    <w:name w:val="footer"/>
    <w:basedOn w:val="a"/>
    <w:link w:val="a8"/>
    <w:uiPriority w:val="99"/>
    <w:unhideWhenUsed/>
    <w:rsid w:val="00FD1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1B65"/>
  </w:style>
  <w:style w:type="table" w:styleId="a9">
    <w:name w:val="Table Grid"/>
    <w:basedOn w:val="a1"/>
    <w:uiPriority w:val="59"/>
    <w:rsid w:val="00FD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qFormat/>
    <w:rsid w:val="00FD1B65"/>
    <w:pPr>
      <w:tabs>
        <w:tab w:val="left" w:pos="440"/>
        <w:tab w:val="right" w:leader="dot" w:pos="9344"/>
      </w:tabs>
      <w:spacing w:after="100" w:line="360" w:lineRule="auto"/>
      <w:jc w:val="center"/>
    </w:pPr>
    <w:rPr>
      <w:rFonts w:ascii="Times New Roman" w:hAnsi="Times New Roman"/>
      <w:sz w:val="24"/>
      <w:szCs w:val="28"/>
    </w:rPr>
  </w:style>
  <w:style w:type="character" w:styleId="aa">
    <w:name w:val="Hyperlink"/>
    <w:basedOn w:val="a0"/>
    <w:uiPriority w:val="99"/>
    <w:unhideWhenUsed/>
    <w:rsid w:val="00FD1B65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FD1B65"/>
    <w:pPr>
      <w:spacing w:after="0" w:line="240" w:lineRule="auto"/>
    </w:pPr>
  </w:style>
  <w:style w:type="paragraph" w:customStyle="1" w:styleId="SB">
    <w:name w:val="SB_Таб_З"/>
    <w:basedOn w:val="a"/>
    <w:link w:val="SB0"/>
    <w:qFormat/>
    <w:rsid w:val="00FD1B65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FD1B65"/>
    <w:rPr>
      <w:rFonts w:ascii="Times New Roman" w:hAnsi="Times New Roman"/>
      <w:sz w:val="26"/>
      <w:szCs w:val="26"/>
    </w:rPr>
  </w:style>
  <w:style w:type="character" w:customStyle="1" w:styleId="a4">
    <w:name w:val="Абзац списка Знак"/>
    <w:basedOn w:val="a0"/>
    <w:link w:val="a3"/>
    <w:uiPriority w:val="34"/>
    <w:rsid w:val="00FD1B65"/>
    <w:rPr>
      <w:rFonts w:ascii="Calibri" w:eastAsia="Calibri" w:hAnsi="Calibri"/>
    </w:rPr>
  </w:style>
  <w:style w:type="paragraph" w:customStyle="1" w:styleId="1">
    <w:name w:val="Стиль1"/>
    <w:basedOn w:val="a3"/>
    <w:link w:val="11"/>
    <w:qFormat/>
    <w:rsid w:val="00FD1B65"/>
    <w:pPr>
      <w:numPr>
        <w:numId w:val="1"/>
      </w:numPr>
      <w:spacing w:after="0" w:line="360" w:lineRule="auto"/>
      <w:ind w:left="0" w:firstLine="624"/>
      <w:jc w:val="both"/>
      <w:outlineLvl w:val="0"/>
    </w:pPr>
    <w:rPr>
      <w:b/>
    </w:rPr>
  </w:style>
  <w:style w:type="character" w:customStyle="1" w:styleId="ac">
    <w:name w:val="Без интервала Знак"/>
    <w:basedOn w:val="a0"/>
    <w:link w:val="ab"/>
    <w:uiPriority w:val="1"/>
    <w:locked/>
    <w:rsid w:val="00FD1B65"/>
  </w:style>
  <w:style w:type="character" w:customStyle="1" w:styleId="11">
    <w:name w:val="Стиль1 Знак"/>
    <w:basedOn w:val="a4"/>
    <w:link w:val="1"/>
    <w:rsid w:val="00FD1B65"/>
    <w:rPr>
      <w:rFonts w:ascii="Calibri" w:eastAsia="Calibri" w:hAnsi="Calibri"/>
      <w:b/>
    </w:rPr>
  </w:style>
  <w:style w:type="paragraph" w:styleId="ad">
    <w:name w:val="Revision"/>
    <w:hidden/>
    <w:uiPriority w:val="99"/>
    <w:semiHidden/>
    <w:rsid w:val="000F6D0B"/>
    <w:pPr>
      <w:spacing w:after="0" w:line="240" w:lineRule="auto"/>
    </w:pPr>
  </w:style>
  <w:style w:type="paragraph" w:customStyle="1" w:styleId="ae">
    <w:name w:val="Заголовки приложений"/>
    <w:basedOn w:val="a"/>
    <w:qFormat/>
    <w:rsid w:val="007C020A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7E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E40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2025-10-30T09:31:00Z</cp:lastPrinted>
  <dcterms:created xsi:type="dcterms:W3CDTF">2023-02-20T11:06:00Z</dcterms:created>
  <dcterms:modified xsi:type="dcterms:W3CDTF">2025-10-30T09:32:00Z</dcterms:modified>
  <dc:identifier/>
  <dc:language/>
</cp:coreProperties>
</file>